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7E21D" w14:textId="6FD8FF4B" w:rsidR="00EC4D09" w:rsidRPr="006B3E1C" w:rsidRDefault="00EC4D09" w:rsidP="00EC4D09">
      <w:pPr>
        <w:spacing w:after="0" w:line="240" w:lineRule="auto"/>
        <w:jc w:val="center"/>
        <w:rPr>
          <w:rFonts w:asciiTheme="majorHAnsi" w:hAnsiTheme="majorHAnsi"/>
          <w:b/>
          <w:sz w:val="40"/>
          <w:szCs w:val="40"/>
          <w:lang w:val="sl-SI"/>
        </w:rPr>
      </w:pPr>
      <w:r w:rsidRPr="006B3E1C">
        <w:rPr>
          <w:rFonts w:asciiTheme="majorHAnsi" w:hAnsiTheme="majorHAnsi"/>
          <w:b/>
          <w:sz w:val="40"/>
          <w:szCs w:val="40"/>
          <w:lang w:val="sl-SI"/>
        </w:rPr>
        <w:t>JAVNI RAZPIS ZA LETO 202</w:t>
      </w:r>
      <w:r w:rsidR="00440BE9" w:rsidRPr="006B3E1C">
        <w:rPr>
          <w:rFonts w:asciiTheme="majorHAnsi" w:hAnsiTheme="majorHAnsi"/>
          <w:b/>
          <w:sz w:val="40"/>
          <w:szCs w:val="40"/>
          <w:lang w:val="sl-SI"/>
        </w:rPr>
        <w:t>6</w:t>
      </w:r>
    </w:p>
    <w:p w14:paraId="1F768674" w14:textId="77777777" w:rsidR="006546C6" w:rsidRPr="006B3E1C" w:rsidRDefault="006546C6" w:rsidP="00BE6D85">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8BC8265"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Občina Radovljica na podlagi 17. člena Zakona o športu (ZŠpo-1, Ur. l. RS, št 29/2017 in spremembe) in Odloka o sofinanciranju letnega programa športa v občini Radovljica (DN UO, št. 265/2019 in spremembe) objavlja</w:t>
      </w:r>
    </w:p>
    <w:p w14:paraId="32E33A9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524B0A18" w14:textId="77777777" w:rsidR="006B3E1C" w:rsidRPr="006B3E1C" w:rsidRDefault="006B3E1C" w:rsidP="006B3E1C">
      <w:pPr>
        <w:overflowPunct w:val="0"/>
        <w:autoSpaceDE w:val="0"/>
        <w:autoSpaceDN w:val="0"/>
        <w:adjustRightInd w:val="0"/>
        <w:spacing w:after="0" w:line="240" w:lineRule="auto"/>
        <w:jc w:val="center"/>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JAVNI RAZPIS</w:t>
      </w:r>
    </w:p>
    <w:p w14:paraId="23CF1BC1" w14:textId="77777777" w:rsidR="006B3E1C" w:rsidRPr="006B3E1C" w:rsidRDefault="006B3E1C" w:rsidP="006B3E1C">
      <w:pPr>
        <w:overflowPunct w:val="0"/>
        <w:autoSpaceDE w:val="0"/>
        <w:autoSpaceDN w:val="0"/>
        <w:adjustRightInd w:val="0"/>
        <w:spacing w:after="0" w:line="240" w:lineRule="auto"/>
        <w:jc w:val="center"/>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za sofinanciranje letnega programa športa v občini Radovljica</w:t>
      </w:r>
    </w:p>
    <w:p w14:paraId="5B687734" w14:textId="77777777" w:rsidR="006B3E1C" w:rsidRPr="006B3E1C" w:rsidRDefault="006B3E1C" w:rsidP="006B3E1C">
      <w:pPr>
        <w:overflowPunct w:val="0"/>
        <w:autoSpaceDE w:val="0"/>
        <w:autoSpaceDN w:val="0"/>
        <w:adjustRightInd w:val="0"/>
        <w:spacing w:after="0" w:line="240" w:lineRule="auto"/>
        <w:jc w:val="center"/>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za leto 2026</w:t>
      </w:r>
    </w:p>
    <w:p w14:paraId="51B1F9A7" w14:textId="77777777" w:rsidR="006B3E1C" w:rsidRPr="006B3E1C" w:rsidRDefault="006B3E1C" w:rsidP="006B3E1C">
      <w:pPr>
        <w:overflowPunct w:val="0"/>
        <w:autoSpaceDE w:val="0"/>
        <w:autoSpaceDN w:val="0"/>
        <w:adjustRightInd w:val="0"/>
        <w:spacing w:after="0" w:line="240" w:lineRule="auto"/>
        <w:jc w:val="center"/>
        <w:textAlignment w:val="baseline"/>
        <w:rPr>
          <w:rFonts w:asciiTheme="majorHAnsi" w:eastAsia="Times New Roman" w:hAnsiTheme="majorHAnsi" w:cs="Times New Roman"/>
          <w:b/>
          <w:bCs/>
          <w:lang w:val="sl-SI" w:eastAsia="sl-SI"/>
        </w:rPr>
      </w:pPr>
    </w:p>
    <w:p w14:paraId="33C36DDC"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1. Naziv in sedež izvajalca javnega razpisa</w:t>
      </w:r>
    </w:p>
    <w:p w14:paraId="6B5A63DD"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5B6186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Izvajalec javnega razpisa je Občina Radovljica, Gorenjska cesta 19, 4240 Radovljica.</w:t>
      </w:r>
    </w:p>
    <w:p w14:paraId="35D34930"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5AB9680"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2. Predmet in namen javnega razpisa</w:t>
      </w:r>
    </w:p>
    <w:p w14:paraId="22B95ABC"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BDA948C"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Predmet javnega razpisa je sofinanciranje letnega programa športa (v nadaljevanju: LPŠ) v občini Radovljica za leto 2026. Sofinancira se športne programe, ki so kot športne panoge opredeljeni v »Pogojih, pravilih in kriterijih za registriranje in kategoriziranje športnikov v Republiki Sloveniji«, kot jih določa Olimpijski komite Slovenije-Združenje športnih zvez in ki imajo nacionalno panožno športno zvezo z uradnim tekmovalnim sistemom.</w:t>
      </w:r>
    </w:p>
    <w:p w14:paraId="4B8185D1"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42F77D4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Sofinancirajo se naslednje vsebine:</w:t>
      </w:r>
    </w:p>
    <w:p w14:paraId="2B8E5BF9"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prostočasna športna vzgoja otrok in mladine,</w:t>
      </w:r>
    </w:p>
    <w:p w14:paraId="0F6B1C01"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športna vzgoja otrok in mladine s posebnimi potrebami,</w:t>
      </w:r>
    </w:p>
    <w:p w14:paraId="1B1DFCD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športna vzgoja otrok in mladine, usmerjenih v kakovostni in vrhunski šport,</w:t>
      </w:r>
    </w:p>
    <w:p w14:paraId="6879EA4B"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kakovostni šport,</w:t>
      </w:r>
    </w:p>
    <w:p w14:paraId="281E3ACE"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vrhunski šport,</w:t>
      </w:r>
    </w:p>
    <w:p w14:paraId="2AC2B878"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šport invalidov,</w:t>
      </w:r>
    </w:p>
    <w:p w14:paraId="0B2B9FF3"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športna rekreacija,</w:t>
      </w:r>
    </w:p>
    <w:p w14:paraId="23A3E447"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šport starejših,</w:t>
      </w:r>
    </w:p>
    <w:p w14:paraId="617937B5"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organiziranost v športu,</w:t>
      </w:r>
    </w:p>
    <w:p w14:paraId="025AF246"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w:t>
      </w:r>
      <w:r w:rsidRPr="006B3E1C">
        <w:rPr>
          <w:rFonts w:asciiTheme="majorHAnsi" w:eastAsia="Times New Roman" w:hAnsiTheme="majorHAnsi" w:cs="Times New Roman"/>
          <w:lang w:val="sl-SI" w:eastAsia="sl-SI"/>
        </w:rPr>
        <w:tab/>
        <w:t>športne prireditve.</w:t>
      </w:r>
    </w:p>
    <w:p w14:paraId="760D20E6"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0B3FD9B"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Sofinanciranje LPŠ zajema sofinanciranje strokovnega kadra, sofinanciranje uporabe športnih objektov in športnih površin za izvajanje programov, sofinanciranje stroškov priprav in udeležbe na tekmovanjih in sofinanciranje drugih materialnih stroškov, skladno z Zakonom o športu (ZŠpo-1, Ur. l. RS, št 29/2017 in spremembe) – v nadaljevanju: zakon, in Odlokom o sofinanciranju letnega programa športa v občini Radovljica (DN UO, št. 265/2019 in spremembe) – v nadaljevanju: odlok. </w:t>
      </w:r>
    </w:p>
    <w:p w14:paraId="4415235C"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9FA6A98"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Športni programi, ki so v celoti financirani iz javnih sredstev, so za udeležence programov brezplačni. V primeru delnega sofinanciranja športnih programov iz javnih sredstev mora izvajalec LPŠ delež v ceni programa, ki ga krijejo udeleženci programov, sorazmerno zmanjšati.</w:t>
      </w:r>
    </w:p>
    <w:p w14:paraId="16D831D2"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EFC0EA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Javna finančna sredstva, ki jih izvajalci LPŠ prejmejo za izvedbo posameznega športnega programa oziroma za udeležbo v posameznem športnem programu, se smejo porabiti samo za stroške izvedbe športnega programa, za katerega so namenjeni.</w:t>
      </w:r>
    </w:p>
    <w:p w14:paraId="26CAA31D"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46E05AFD"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3. Upravičenci do sofinanciranja</w:t>
      </w:r>
    </w:p>
    <w:p w14:paraId="280F7261"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3A3BE3D"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Na javni razpis za sofinanciranje LPŠ se lahko prijavijo naslednji izvajalci športnih programov:</w:t>
      </w:r>
    </w:p>
    <w:p w14:paraId="6BC6238B"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športna društva in športna zveza, ki so registrirani v Republiki Sloveniji (v nadaljevanju: RS),</w:t>
      </w:r>
    </w:p>
    <w:p w14:paraId="2B4E6F3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lastRenderedPageBreak/>
        <w:t>- zavodi za šport,</w:t>
      </w:r>
    </w:p>
    <w:p w14:paraId="7B0DD4E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zavodi s področja vzgoje in izobraževanja, ki izvajajo športne programe, določene z LPŠ,</w:t>
      </w:r>
    </w:p>
    <w:p w14:paraId="5CAE14D6"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pravne osebe, ki so registrirane za opravljanje dejavnosti v športu v RS,</w:t>
      </w:r>
    </w:p>
    <w:p w14:paraId="1D622B17"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samostojni podjetniki posamezniki, ki so registrirani za opravljanje dejavnosti v športu v RS,</w:t>
      </w:r>
    </w:p>
    <w:p w14:paraId="5A1BC08F"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ustanove, ki so ustanovljene za splošno koristen namen na področju športa, v skladu z zakonom, ki ureja ustanove,</w:t>
      </w:r>
    </w:p>
    <w:p w14:paraId="75B7186B"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zasebni športni delavci,</w:t>
      </w:r>
    </w:p>
    <w:p w14:paraId="0C30C559"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ki izpolnjujejo vse pogoje, navedene v naslednjem odstavku.</w:t>
      </w:r>
    </w:p>
    <w:p w14:paraId="460FA03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081BF8F"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Izvajalci iz prejšnjega odstavka imajo pravico do sofinanciranja letnega programa športa, če izpolnjujejo naslednje pogoje:</w:t>
      </w:r>
    </w:p>
    <w:p w14:paraId="6C9EB487"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izvajalec ima sedež v občini Radovljica,</w:t>
      </w:r>
    </w:p>
    <w:p w14:paraId="1F80883F"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izvajalec je na dan objave javnega razpisa najmanj dve (2) leti registriran v skladu z veljavnimi predpisi na upravni enoti Radovljica, njegova glavna dejavnost pa je izvajanje športnih dejavnosti, dejavnosti športnih klubov ali drugih dejavnosti s področja športa (izjema so zavodi s področja vzgoje in izobraževanja in invalidske organizacije),</w:t>
      </w:r>
    </w:p>
    <w:p w14:paraId="20F78D4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izvajalec izvaja prijavljene športne programe skladno z zakonom in odlokom,</w:t>
      </w:r>
    </w:p>
    <w:p w14:paraId="53F31BE7"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izvajalec zagotavlja redno izvajanje prijavljenih programov iz drugega odstavka 2. točke najmanj 35 tednov v letu,</w:t>
      </w:r>
    </w:p>
    <w:p w14:paraId="30826195"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izvajalec ima za izvajanje prijavljenih športnih programov iz drugega odstavka 2. točke zagotovljene materialne in prostorske pogoje,</w:t>
      </w:r>
    </w:p>
    <w:p w14:paraId="14E663D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 - izvajalec ima za izvajanje prijavljenih športnih programov iz drugega odstavka 2. točke zagotovljen ustrezno izobražen oziroma usposobljen kader za opravljanje strokovnega dela v športu,</w:t>
      </w:r>
    </w:p>
    <w:p w14:paraId="65916A0D"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izvajalec ima za prijavljene programe iz drugega odstavka 2. točke  izdelano finančno konstrukcijo, iz katere so razvidni viri prihodkov in stroškov izvedbe programov,</w:t>
      </w:r>
    </w:p>
    <w:p w14:paraId="169E55FC"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izvajalec ima za prijavljene programe iz drugega odstavka 2. točke  urejeno evidenco o udeležencih  (velja za vse) in evidenco članstva (velja za športna društva in zveze),</w:t>
      </w:r>
    </w:p>
    <w:p w14:paraId="53554F2E"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najmanj 50% udeležencev programov iz drugega odstavka 2. točke, ki jih na javni razpis prijavlja izvajalec, ima stalno bivališče v občini Radovljica,</w:t>
      </w:r>
    </w:p>
    <w:p w14:paraId="0ACB7F1E"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 izvajalec najmanj 50% prijavljenih programov iz drugega odstavka 2. točke izvaja na območju občine Radovljica, če obstaja ustrezna infrastruktura, </w:t>
      </w:r>
    </w:p>
    <w:p w14:paraId="3BD8487D"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  izvajalec je v roku in na predpisan način oddal poročilo o realizaciji programa za preteklo proračunsko leto, v kolikor je za to leto prejel sredstva na javnem razpisu, </w:t>
      </w:r>
    </w:p>
    <w:p w14:paraId="7361ABC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 izvajalec, v kolikor je za preteklo proračunsko leto prejel sredstva na javnem razpisu, ni nenamensko koristil pogodbena sredstva ali drugače kršil pogodbena določila, </w:t>
      </w:r>
    </w:p>
    <w:p w14:paraId="0508500F"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izvajalec je v roku in na predpisan način oddal prijavo na javni razpis in v primeru poziva k dopolnitvi vloge v roku in na predpisan način dopolnil vlogo,</w:t>
      </w:r>
    </w:p>
    <w:p w14:paraId="2AF403AD"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izvajalec izpolnjuje vse pogoje iz odloka in javnega razpisa.</w:t>
      </w:r>
    </w:p>
    <w:p w14:paraId="6E3DCE79"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5426F4DD"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4. Višina razpoložljivih sredstev na javnem razpisu</w:t>
      </w:r>
    </w:p>
    <w:p w14:paraId="758C945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2D2356C0"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Predvidena vrednost javnega razpisa znaša 500.000 EUR. </w:t>
      </w:r>
    </w:p>
    <w:p w14:paraId="3FC3BD85"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534A72E1"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5. Razpisna dokumentacija</w:t>
      </w:r>
    </w:p>
    <w:p w14:paraId="6A25FA3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4DFD70C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Razpisno dokumentacijo za javni razpis izvajalci LPŠ lahko prevzamejo v sprejemni pisarni Občine Radovljica, Gorenjska cesta 19, 4240 Radovljica ali na spletni strani www.radovljica.si. </w:t>
      </w:r>
    </w:p>
    <w:p w14:paraId="0EDBE60C"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251521D8"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Vloga na razpis mora biti izpolnjena izključno na prijavnih obrazcih, ki so sestavni del razpisne dokumentacije in mora vsebovati vse zahtevane priloge oziroma dokazila, ki so navedena v razpisni dokumentaciji. Če isti vlagatelj prijavi več športnih programov, pripravi skupno vlogo, v okviru katere vsak program prijavi na posebnem obrazcu, dokazila o izpolnjevanju pogojev pa vloži v enem izvodu za vse prijavljene programe.</w:t>
      </w:r>
    </w:p>
    <w:p w14:paraId="36C019E3"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2ADD8B5"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6. Kontakt za informacije o javnem razpisu</w:t>
      </w:r>
    </w:p>
    <w:p w14:paraId="625F56EB"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E9653EE"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Kontaktna oseba za izvedbo javnega razpisa je Romana Šlibar Pačnik. Dodatne informacije lahko dobite na telefonski številki 04 537-23-24 ali po elektronski pošti: romana.slibar-pacnik@radovljica.si.</w:t>
      </w:r>
    </w:p>
    <w:p w14:paraId="681ECB2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06423AF"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7. Rok za oddajo vlog</w:t>
      </w:r>
    </w:p>
    <w:p w14:paraId="1CB9B0DD"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1AC2E249"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Rok za prijavo na razpis je najkasneje do ČETRTKA, 15. 1. 2026 do 12. ure (osebna oddaja ali poštni žig).</w:t>
      </w:r>
    </w:p>
    <w:p w14:paraId="416FBDC5"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6D011B2"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Vloge v zaprti ovojnici z oznako: »RAZPIS ŠPORT 2026 – NE ODPIRAJ« in na hrbtni strani z nazivom in naslovom vlagatelja, pošljite priporočeno po pošti ali oddajte osebno v vložišče na naslov: Občina Radovljica, Gorenjska cesta 19, 4240 Radovljica (v primeru osebne oddaje vloge v vložišču obvezno zahtevajte potrdilo o oddaji vloge). </w:t>
      </w:r>
    </w:p>
    <w:p w14:paraId="2743BF6B"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D13391F"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Pregled prispelih vlog bo izvedla razpisna komisija, ki jo imenuje župan. Nepravilno označene in nepravočasno prispele vloge bodo zavržene s sklepom. Pritožba zoper sklep ni dovoljena. Odpiranje vlog ni javno in bo izvedeno najkasneje v roku 8 dni po preteku roka za prijavo na razpis. Komisija v roku 8 dni od odpiranja vlog pisno pozove tiste vlagatelje, katerih vloge ne vsebujejo vseh z razpisno dokumentacijo zahtevanih dokumentov in podatkov (nepopolne vloge), da jih dopolnijo. Če vlagatelj vloge ne dopolni v predpisanem roku, izvajalec razpisa vlogo zavrže s sklepom. Pritožba zoper sklep ni dovoljena.</w:t>
      </w:r>
    </w:p>
    <w:p w14:paraId="15833E85"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702294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8. Vrednotenje vlog in izdaja odločb</w:t>
      </w:r>
    </w:p>
    <w:p w14:paraId="58F6E5D5"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12DBF01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Določitev izvajalcev LPŠ, točkovanje in vrednotenje pravočasnih, pravilno označenih in popolnih vlog bo razpisna komisija izvedla v skladu z odlokom in s Pogoji in merili za vrednotenje športnih programov in področij – A/2020, ki so sestavni del odloka. Komisija določi vrednost sredstev, namenjenih za izvajanje posameznega programa, s sklepi, ki se obvezno navedejo v zapisniku o točkovanju in vrednotenju vlog, lahko določi tudi dodatna pravila, ki veljajo enako za vse izvajalce letnega programa športa. Izvajalcem LPŠ bodo sredstva dodeljena na podlagi doseženih točk in skladno z razpoložljivimi sredstvi za programe športa v proračunu za leto 2026. Oba navedena občinska akta (odlok in proračun) sta javno dostopna na spletni strani www.radovljica.si (oziroma bo proračun za leto 2026 dostopen po potrditvi na občinskem svetu in začetku veljavnosti).</w:t>
      </w:r>
    </w:p>
    <w:p w14:paraId="1A95DE9F"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28A4BD0"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Izvajalcem LPŠ bodo izdane odločbe o dodelitvi sredstev na javnem razpisu. Izvajalci LPŠ imajo pravico v roku 8 dni od vročitve odločbe vložiti ugovor pri izvajalcu razpisa. Predmet ugovora ne more biti vsebina meril za ocenjevanje vlog. Izvajalec razpisa o ugovoru odloči v roku 30 dni od njegovega prejema. Odločitev o izbiri je s tem dokončna. Vloženi ugovor ne zadrži podpisa pogodbe z ostalimi izvajalci LPŠ.</w:t>
      </w:r>
    </w:p>
    <w:p w14:paraId="0E8B1A12"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973DE2A"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 xml:space="preserve">9. Rok izvedbe LPŠ </w:t>
      </w:r>
    </w:p>
    <w:p w14:paraId="3D1EAF86"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5D407F58"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Sofinancirane vsebine LPŠ morajo biti izvedene v letu 2026. Dodeljena sredstva za sofinanciranje LPŠ morajo biti porabljena v letu 2026, v skladu s predpisi, ki določajo izvrševanje proračuna.</w:t>
      </w:r>
    </w:p>
    <w:p w14:paraId="0E6240BE"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A5A7078"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10. Sklenitev pogodb</w:t>
      </w:r>
    </w:p>
    <w:p w14:paraId="2A999552"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102299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Po dokončnosti odločb o sofinanciranju LPŠ bo občina z izbranimi izvajalci sklenila pogodbe za leto 2026. Če se izvajalec v roku osmih dni ne odzove na poziv k podpisu pogodbe o sofinanciranju LPŠ, se šteje, da je umaknil vlogo za sofinanciranje. </w:t>
      </w:r>
    </w:p>
    <w:p w14:paraId="2B01F4D9"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51AF9C2"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lastRenderedPageBreak/>
        <w:t>11. Nadzor nad izvajanjem pogodb</w:t>
      </w:r>
    </w:p>
    <w:p w14:paraId="76EC418B"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09B68EE"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xml:space="preserve">Strokovni nadzor nad izvajanjem programov in porabo sredstev, dodeljenih na tem javnem razpisu,  opravlja pristojni oddelek občinske uprave. Za sofinancirane programe LPŠ morajo izvajalci LPŠ pristojnemu organu občine v pogodbenem roku in na predpisanem obrazcu predložiti vsebinsko in finančno poročilo o izvedbi in namenski porabi sredstev, pridobljenih na podlagi javnega razpisa. </w:t>
      </w:r>
    </w:p>
    <w:p w14:paraId="451560FB"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03653F3"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Izvajalec LPŠ je o vseh pomembnih dejstvih in morebitnih spremembah, povezanih z izvajanjem LPŠ in pogodbe, dolžan obvestiti pristojni oddelek občinske uprave.</w:t>
      </w:r>
    </w:p>
    <w:p w14:paraId="1F3F7828"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0F15911"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Izvajalcu  LPŠ se sredstva v ustrezni višini ne nakažejo oziroma mora izvajalec vrniti prejeta sredstva v občinski proračun:</w:t>
      </w:r>
    </w:p>
    <w:p w14:paraId="25F2C668"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če je bil na podlagi predhodnega obvestila izvajalca ali iz oddanega poročila ugotovljen manjši obseg izvedenega programa od prijavljenega,</w:t>
      </w:r>
    </w:p>
    <w:p w14:paraId="6DB24677"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če je bila na podlagi nadzora ali iz oddanega poročila ugotovljena nenamenska poraba sredstev,</w:t>
      </w:r>
    </w:p>
    <w:p w14:paraId="6B463665"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 če izvajalec ni oddal poročila o realizaciji programa v roku, določenem v pogodbi, oziroma v roku, določenem v naknadnem pozivu k oddaji poročila.</w:t>
      </w:r>
    </w:p>
    <w:p w14:paraId="7FA1A192"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6C058FE"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Če izvajalec LPŠ ni v roku in na predpisan način oddal poročila o realizaciji programa za proračunsko leto 2025, v kolikor je za to leto prejel sredstva na javnem razpisu, ali če je bila pri  nadzoru ugotovljena nenamenska poraba sredstev, ne more pridobiti sredstev na javnem razpisu za sofinanciranje letnega programa športa za leto 2026.</w:t>
      </w:r>
    </w:p>
    <w:p w14:paraId="4C230B53"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7763D26"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b/>
          <w:bCs/>
          <w:lang w:val="sl-SI" w:eastAsia="sl-SI"/>
        </w:rPr>
        <w:t>12. Veljavnost javnega razpisa</w:t>
      </w:r>
    </w:p>
    <w:p w14:paraId="0E14DE62"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51A4079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Javni razpis začne veljati z 2. 12. 2025.</w:t>
      </w:r>
    </w:p>
    <w:p w14:paraId="1CC39887"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16BF2BC4"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EFEC4F0" w14:textId="77777777"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6B3E1C">
        <w:rPr>
          <w:rFonts w:asciiTheme="majorHAnsi" w:eastAsia="Times New Roman" w:hAnsiTheme="majorHAnsi" w:cs="Times New Roman"/>
          <w:lang w:val="sl-SI" w:eastAsia="sl-SI"/>
        </w:rPr>
        <w:t>Številka: 41002-0036/2025-2</w:t>
      </w:r>
    </w:p>
    <w:p w14:paraId="4ED5F0A5" w14:textId="49F8A905" w:rsidR="006B3E1C" w:rsidRPr="006B3E1C" w:rsidRDefault="006B3E1C" w:rsidP="006B3E1C">
      <w:pPr>
        <w:overflowPunct w:val="0"/>
        <w:autoSpaceDE w:val="0"/>
        <w:autoSpaceDN w:val="0"/>
        <w:adjustRightInd w:val="0"/>
        <w:spacing w:after="0" w:line="240" w:lineRule="auto"/>
        <w:jc w:val="both"/>
        <w:textAlignment w:val="baseline"/>
        <w:rPr>
          <w:rFonts w:asciiTheme="majorHAnsi" w:eastAsia="Times New Roman" w:hAnsiTheme="majorHAnsi" w:cs="Times New Roman"/>
          <w:b/>
          <w:bCs/>
          <w:lang w:val="sl-SI" w:eastAsia="sl-SI"/>
        </w:rPr>
      </w:pPr>
      <w:r w:rsidRPr="006B3E1C">
        <w:rPr>
          <w:rFonts w:asciiTheme="majorHAnsi" w:eastAsia="Times New Roman" w:hAnsiTheme="majorHAnsi" w:cs="Times New Roman"/>
          <w:lang w:val="sl-SI" w:eastAsia="sl-SI"/>
        </w:rPr>
        <w:t>Datum: 18. 11. 2025</w:t>
      </w:r>
      <w:r w:rsidRPr="006B3E1C">
        <w:rPr>
          <w:rFonts w:asciiTheme="majorHAnsi" w:eastAsia="Times New Roman" w:hAnsiTheme="majorHAnsi" w:cs="Times New Roman"/>
          <w:lang w:val="sl-SI" w:eastAsia="sl-SI"/>
        </w:rPr>
        <w:tab/>
      </w:r>
      <w:r w:rsidRPr="006B3E1C">
        <w:rPr>
          <w:rFonts w:asciiTheme="majorHAnsi" w:eastAsia="Times New Roman" w:hAnsiTheme="majorHAnsi" w:cs="Times New Roman"/>
          <w:lang w:val="sl-SI" w:eastAsia="sl-SI"/>
        </w:rPr>
        <w:tab/>
      </w:r>
      <w:r w:rsidRPr="006B3E1C">
        <w:rPr>
          <w:rFonts w:asciiTheme="majorHAnsi" w:eastAsia="Times New Roman" w:hAnsiTheme="majorHAnsi" w:cs="Times New Roman"/>
          <w:lang w:val="sl-SI" w:eastAsia="sl-SI"/>
        </w:rPr>
        <w:tab/>
      </w:r>
      <w:r w:rsidRPr="006B3E1C">
        <w:rPr>
          <w:rFonts w:asciiTheme="majorHAnsi" w:eastAsia="Times New Roman" w:hAnsiTheme="majorHAnsi" w:cs="Times New Roman"/>
          <w:lang w:val="sl-SI" w:eastAsia="sl-SI"/>
        </w:rPr>
        <w:tab/>
        <w:t xml:space="preserve">                              </w:t>
      </w:r>
      <w:r>
        <w:rPr>
          <w:rFonts w:asciiTheme="majorHAnsi" w:eastAsia="Times New Roman" w:hAnsiTheme="majorHAnsi" w:cs="Times New Roman"/>
          <w:lang w:val="sl-SI" w:eastAsia="sl-SI"/>
        </w:rPr>
        <w:t xml:space="preserve">             </w:t>
      </w:r>
      <w:r w:rsidRPr="006B3E1C">
        <w:rPr>
          <w:rFonts w:asciiTheme="majorHAnsi" w:eastAsia="Times New Roman" w:hAnsiTheme="majorHAnsi" w:cs="Times New Roman"/>
          <w:b/>
          <w:bCs/>
          <w:lang w:val="sl-SI" w:eastAsia="sl-SI"/>
        </w:rPr>
        <w:t>Ciril Globočnik</w:t>
      </w:r>
      <w:r w:rsidRPr="006B3E1C">
        <w:rPr>
          <w:rFonts w:asciiTheme="majorHAnsi" w:eastAsia="Times New Roman" w:hAnsiTheme="majorHAnsi" w:cs="Times New Roman"/>
          <w:b/>
          <w:bCs/>
          <w:lang w:val="sl-SI" w:eastAsia="sl-SI"/>
        </w:rPr>
        <w:tab/>
      </w:r>
      <w:r>
        <w:rPr>
          <w:rFonts w:asciiTheme="majorHAnsi" w:eastAsia="Times New Roman" w:hAnsiTheme="majorHAnsi" w:cs="Times New Roman"/>
          <w:b/>
          <w:bCs/>
          <w:lang w:val="sl-SI" w:eastAsia="sl-SI"/>
        </w:rPr>
        <w:t>, l. r.</w:t>
      </w:r>
      <w:r w:rsidRPr="006B3E1C">
        <w:rPr>
          <w:rFonts w:asciiTheme="majorHAnsi" w:eastAsia="Times New Roman" w:hAnsiTheme="majorHAnsi" w:cs="Times New Roman"/>
          <w:b/>
          <w:bCs/>
          <w:lang w:val="sl-SI" w:eastAsia="sl-SI"/>
        </w:rPr>
        <w:t xml:space="preserve"> </w:t>
      </w:r>
      <w:r w:rsidRPr="006B3E1C">
        <w:rPr>
          <w:rFonts w:asciiTheme="majorHAnsi" w:eastAsia="Times New Roman" w:hAnsiTheme="majorHAnsi" w:cs="Times New Roman"/>
          <w:b/>
          <w:bCs/>
          <w:lang w:val="sl-SI" w:eastAsia="sl-SI"/>
        </w:rPr>
        <w:tab/>
      </w:r>
      <w:r w:rsidRPr="006B3E1C">
        <w:rPr>
          <w:rFonts w:asciiTheme="majorHAnsi" w:eastAsia="Times New Roman" w:hAnsiTheme="majorHAnsi" w:cs="Times New Roman"/>
          <w:b/>
          <w:bCs/>
          <w:lang w:val="sl-SI" w:eastAsia="sl-SI"/>
        </w:rPr>
        <w:tab/>
      </w:r>
      <w:r w:rsidRPr="006B3E1C">
        <w:rPr>
          <w:rFonts w:asciiTheme="majorHAnsi" w:eastAsia="Times New Roman" w:hAnsiTheme="majorHAnsi" w:cs="Times New Roman"/>
          <w:b/>
          <w:bCs/>
          <w:lang w:val="sl-SI" w:eastAsia="sl-SI"/>
        </w:rPr>
        <w:tab/>
      </w:r>
      <w:r w:rsidRPr="006B3E1C">
        <w:rPr>
          <w:rFonts w:asciiTheme="majorHAnsi" w:eastAsia="Times New Roman" w:hAnsiTheme="majorHAnsi" w:cs="Times New Roman"/>
          <w:b/>
          <w:bCs/>
          <w:lang w:val="sl-SI" w:eastAsia="sl-SI"/>
        </w:rPr>
        <w:tab/>
      </w:r>
      <w:r w:rsidRPr="006B3E1C">
        <w:rPr>
          <w:rFonts w:asciiTheme="majorHAnsi" w:eastAsia="Times New Roman" w:hAnsiTheme="majorHAnsi" w:cs="Times New Roman"/>
          <w:b/>
          <w:bCs/>
          <w:lang w:val="sl-SI" w:eastAsia="sl-SI"/>
        </w:rPr>
        <w:tab/>
      </w:r>
      <w:r w:rsidRPr="006B3E1C">
        <w:rPr>
          <w:rFonts w:asciiTheme="majorHAnsi" w:eastAsia="Times New Roman" w:hAnsiTheme="majorHAnsi" w:cs="Times New Roman"/>
          <w:b/>
          <w:bCs/>
          <w:lang w:val="sl-SI" w:eastAsia="sl-SI"/>
        </w:rPr>
        <w:tab/>
      </w:r>
      <w:r w:rsidRPr="006B3E1C">
        <w:rPr>
          <w:rFonts w:asciiTheme="majorHAnsi" w:eastAsia="Times New Roman" w:hAnsiTheme="majorHAnsi" w:cs="Times New Roman"/>
          <w:b/>
          <w:bCs/>
          <w:lang w:val="sl-SI" w:eastAsia="sl-SI"/>
        </w:rPr>
        <w:tab/>
      </w:r>
      <w:r w:rsidRPr="006B3E1C">
        <w:rPr>
          <w:rFonts w:asciiTheme="majorHAnsi" w:eastAsia="Times New Roman" w:hAnsiTheme="majorHAnsi" w:cs="Times New Roman"/>
          <w:b/>
          <w:bCs/>
          <w:lang w:val="sl-SI" w:eastAsia="sl-SI"/>
        </w:rPr>
        <w:tab/>
        <w:t xml:space="preserve">                                      ŽUPAN</w:t>
      </w:r>
    </w:p>
    <w:p w14:paraId="51B7DB16" w14:textId="155CCA90" w:rsidR="007964BD" w:rsidRPr="006B3E1C" w:rsidRDefault="007964BD"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23D3BB8C" w14:textId="0CCEBD68" w:rsidR="007964BD" w:rsidRPr="006B3E1C" w:rsidRDefault="007964BD"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245068F" w14:textId="5D199C9A" w:rsidR="007964BD" w:rsidRPr="006B3E1C" w:rsidRDefault="007964BD"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A999524" w14:textId="30FB4DB6" w:rsidR="007964BD" w:rsidRDefault="007964BD"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5BCAE76" w14:textId="77777777" w:rsid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4A3B57C2" w14:textId="77777777" w:rsid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2480A72" w14:textId="77777777" w:rsid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3FB17F7" w14:textId="77777777" w:rsid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64BCE7B" w14:textId="77777777" w:rsid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0A13C34" w14:textId="77777777" w:rsid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7C5D9931" w14:textId="77777777" w:rsid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5AA2EBC0" w14:textId="77777777" w:rsid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EFD84BD" w14:textId="77777777" w:rsid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44B1BB8" w14:textId="77777777" w:rsidR="006B3E1C" w:rsidRPr="006B3E1C" w:rsidRDefault="006B3E1C"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33E10B78" w14:textId="5B81D7F4" w:rsidR="007964BD" w:rsidRPr="006B3E1C" w:rsidRDefault="007964BD" w:rsidP="0050255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sectPr w:rsidR="007964BD" w:rsidRPr="006B3E1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47164" w14:textId="77777777" w:rsidR="000334A3" w:rsidRDefault="000334A3" w:rsidP="0088749B">
      <w:pPr>
        <w:spacing w:after="0" w:line="240" w:lineRule="auto"/>
      </w:pPr>
      <w:r>
        <w:separator/>
      </w:r>
    </w:p>
  </w:endnote>
  <w:endnote w:type="continuationSeparator" w:id="0">
    <w:p w14:paraId="32775D11" w14:textId="77777777" w:rsidR="000334A3" w:rsidRDefault="000334A3" w:rsidP="00887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3CE8E" w14:textId="77777777" w:rsidR="000334A3" w:rsidRDefault="000334A3" w:rsidP="0088749B">
      <w:pPr>
        <w:spacing w:after="0" w:line="240" w:lineRule="auto"/>
      </w:pPr>
      <w:r>
        <w:separator/>
      </w:r>
    </w:p>
  </w:footnote>
  <w:footnote w:type="continuationSeparator" w:id="0">
    <w:p w14:paraId="47EE3B5C" w14:textId="77777777" w:rsidR="000334A3" w:rsidRDefault="000334A3" w:rsidP="00887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rPr>
      <w:alias w:val="Naslov"/>
      <w:id w:val="536411716"/>
      <w:placeholder>
        <w:docPart w:val="37A26E7310CE4E5882E170431CA29BDB"/>
      </w:placeholder>
      <w:dataBinding w:prefixMappings="xmlns:ns0='http://schemas.openxmlformats.org/package/2006/metadata/core-properties' xmlns:ns1='http://purl.org/dc/elements/1.1/'" w:xpath="/ns0:coreProperties[1]/ns1:title[1]" w:storeItemID="{6C3C8BC8-F283-45AE-878A-BAB7291924A1}"/>
      <w:text/>
    </w:sdtPr>
    <w:sdtEndPr/>
    <w:sdtContent>
      <w:p w14:paraId="76EF8AFB" w14:textId="22CEBB99" w:rsidR="0088749B" w:rsidRPr="00A70C97" w:rsidRDefault="0088749B" w:rsidP="0088749B">
        <w:pPr>
          <w:pStyle w:val="Glava"/>
          <w:jc w:val="center"/>
          <w:rPr>
            <w:rFonts w:asciiTheme="majorHAnsi" w:eastAsiaTheme="majorEastAsia" w:hAnsiTheme="majorHAnsi" w:cstheme="majorBidi"/>
          </w:rPr>
        </w:pPr>
        <w:r w:rsidRPr="00A70C97">
          <w:rPr>
            <w:rFonts w:asciiTheme="majorHAnsi" w:eastAsiaTheme="majorEastAsia" w:hAnsiTheme="majorHAnsi" w:cstheme="majorBidi"/>
          </w:rPr>
          <w:t>JAVNI RAZPIS ZA SOFINANCIRANJE LETNEGA PROGRAMA ŠPORTA V OBČINI RADOVLJICA ZA LETO 202</w:t>
        </w:r>
        <w:r w:rsidR="00A0572A">
          <w:rPr>
            <w:rFonts w:asciiTheme="majorHAnsi" w:eastAsiaTheme="majorEastAsia" w:hAnsiTheme="majorHAnsi" w:cstheme="majorBidi"/>
          </w:rPr>
          <w:t>6</w:t>
        </w:r>
        <w:r w:rsidR="00A70C97" w:rsidRPr="00A70C97">
          <w:rPr>
            <w:rFonts w:asciiTheme="majorHAnsi" w:eastAsiaTheme="majorEastAsia" w:hAnsiTheme="majorHAnsi" w:cstheme="majorBidi"/>
          </w:rPr>
          <w:t xml:space="preserve"> – RAZPISNA DOKUMENTACIJA</w:t>
        </w:r>
      </w:p>
    </w:sdtContent>
  </w:sdt>
  <w:p w14:paraId="5EB3A469" w14:textId="77777777" w:rsidR="0088749B" w:rsidRDefault="0088749B">
    <w:pPr>
      <w:pStyle w:val="Glava"/>
    </w:pPr>
    <w:r>
      <w:rPr>
        <w:rFonts w:asciiTheme="majorHAnsi" w:eastAsiaTheme="majorEastAsia" w:hAnsiTheme="majorHAnsi" w:cstheme="majorBidi"/>
        <w:noProof/>
        <w:lang w:val="sl-SI" w:eastAsia="sl-SI"/>
      </w:rPr>
      <mc:AlternateContent>
        <mc:Choice Requires="wpg">
          <w:drawing>
            <wp:anchor distT="0" distB="0" distL="114300" distR="114300" simplePos="0" relativeHeight="251661312" behindDoc="0" locked="0" layoutInCell="1" allowOverlap="1" wp14:anchorId="4AC3F16E" wp14:editId="5A11D6E3">
              <wp:simplePos x="0" y="0"/>
              <wp:positionH relativeFrom="page">
                <wp:align>center</wp:align>
              </wp:positionH>
              <wp:positionV relativeFrom="page">
                <wp:align>top</wp:align>
              </wp:positionV>
              <wp:extent cx="10047605" cy="914400"/>
              <wp:effectExtent l="0" t="0" r="19050" b="11430"/>
              <wp:wrapNone/>
              <wp:docPr id="468" name="Skupina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0AEEB242" id="Skupina 468" o:spid="_x0000_s1026" style="position:absolute;margin-left:0;margin-top:0;width:791.15pt;height:1in;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" filled="f" stroked="f"/>
              <w10:wrap anchorx="page" anchory="page"/>
            </v:group>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60288" behindDoc="0" locked="0" layoutInCell="1" allowOverlap="1" wp14:anchorId="796D98B4" wp14:editId="7C883436">
              <wp:simplePos x="0" y="0"/>
              <wp:positionH relativeFrom="rightMargin">
                <wp:align>center</wp:align>
              </wp:positionH>
              <wp:positionV relativeFrom="page">
                <wp:align>top</wp:align>
              </wp:positionV>
              <wp:extent cx="90805" cy="822960"/>
              <wp:effectExtent l="0" t="0" r="4445" b="0"/>
              <wp:wrapNone/>
              <wp:docPr id="471" name="Pravokotnik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7BB6DF06" id="Pravokotnik 471" o:spid="_x0000_s1026" style="position:absolute;margin-left:0;margin-top:0;width:7.15pt;height:64.8pt;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59264" behindDoc="0" locked="0" layoutInCell="1" allowOverlap="1" wp14:anchorId="10480184" wp14:editId="356EEF35">
              <wp:simplePos x="0" y="0"/>
              <wp:positionH relativeFrom="leftMargin">
                <wp:align>center</wp:align>
              </wp:positionH>
              <wp:positionV relativeFrom="page">
                <wp:align>top</wp:align>
              </wp:positionV>
              <wp:extent cx="90805" cy="822960"/>
              <wp:effectExtent l="0" t="0" r="4445" b="0"/>
              <wp:wrapNone/>
              <wp:docPr id="472" name="Pravokotnik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25B88BF0" id="Pravokotnik 472" o:spid="_x0000_s1026" style="position:absolute;margin-left:0;margin-top:0;width:7.15pt;height:64.8pt;z-index:251659264;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37ACE"/>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0A5185D"/>
    <w:multiLevelType w:val="hybridMultilevel"/>
    <w:tmpl w:val="39E4631C"/>
    <w:lvl w:ilvl="0" w:tplc="AB685EFA">
      <w:start w:val="12"/>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902ED5"/>
    <w:multiLevelType w:val="hybridMultilevel"/>
    <w:tmpl w:val="F4E4559C"/>
    <w:lvl w:ilvl="0" w:tplc="73CEFF70">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2496132"/>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24D3679"/>
    <w:multiLevelType w:val="hybridMultilevel"/>
    <w:tmpl w:val="2A00D078"/>
    <w:lvl w:ilvl="0" w:tplc="8EBEABF4">
      <w:start w:val="1"/>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65860760">
    <w:abstractNumId w:val="0"/>
  </w:num>
  <w:num w:numId="2" w16cid:durableId="456140166">
    <w:abstractNumId w:val="3"/>
  </w:num>
  <w:num w:numId="3" w16cid:durableId="558176549">
    <w:abstractNumId w:val="2"/>
  </w:num>
  <w:num w:numId="4" w16cid:durableId="153188550">
    <w:abstractNumId w:val="1"/>
  </w:num>
  <w:num w:numId="5" w16cid:durableId="14962644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49B"/>
    <w:rsid w:val="00003AA2"/>
    <w:rsid w:val="000334A3"/>
    <w:rsid w:val="00034C09"/>
    <w:rsid w:val="000537ED"/>
    <w:rsid w:val="00055AA6"/>
    <w:rsid w:val="00111B42"/>
    <w:rsid w:val="0012151E"/>
    <w:rsid w:val="001239E6"/>
    <w:rsid w:val="00176B8D"/>
    <w:rsid w:val="0018468B"/>
    <w:rsid w:val="0019687A"/>
    <w:rsid w:val="001A17F0"/>
    <w:rsid w:val="001A5C29"/>
    <w:rsid w:val="001D6B25"/>
    <w:rsid w:val="002220F6"/>
    <w:rsid w:val="00251339"/>
    <w:rsid w:val="002625DC"/>
    <w:rsid w:val="002A2D31"/>
    <w:rsid w:val="002C1186"/>
    <w:rsid w:val="002F0463"/>
    <w:rsid w:val="00330CB6"/>
    <w:rsid w:val="003424E9"/>
    <w:rsid w:val="0039131C"/>
    <w:rsid w:val="003D65D8"/>
    <w:rsid w:val="00437265"/>
    <w:rsid w:val="00440BE9"/>
    <w:rsid w:val="004A692C"/>
    <w:rsid w:val="004D6C87"/>
    <w:rsid w:val="0050255A"/>
    <w:rsid w:val="0054733E"/>
    <w:rsid w:val="00555B57"/>
    <w:rsid w:val="006075F5"/>
    <w:rsid w:val="006110B9"/>
    <w:rsid w:val="006546C6"/>
    <w:rsid w:val="006851F8"/>
    <w:rsid w:val="006A3390"/>
    <w:rsid w:val="006B3E1C"/>
    <w:rsid w:val="006F6DCE"/>
    <w:rsid w:val="006F7493"/>
    <w:rsid w:val="00710BA2"/>
    <w:rsid w:val="00711326"/>
    <w:rsid w:val="00712F5F"/>
    <w:rsid w:val="00720065"/>
    <w:rsid w:val="00734FB9"/>
    <w:rsid w:val="0075675F"/>
    <w:rsid w:val="007838F9"/>
    <w:rsid w:val="007964BD"/>
    <w:rsid w:val="007D1FDB"/>
    <w:rsid w:val="007F63D4"/>
    <w:rsid w:val="00801889"/>
    <w:rsid w:val="008473F3"/>
    <w:rsid w:val="0088749B"/>
    <w:rsid w:val="008F49B3"/>
    <w:rsid w:val="00906491"/>
    <w:rsid w:val="009075C3"/>
    <w:rsid w:val="00907F37"/>
    <w:rsid w:val="009908DA"/>
    <w:rsid w:val="009E71E0"/>
    <w:rsid w:val="00A0572A"/>
    <w:rsid w:val="00A27F6B"/>
    <w:rsid w:val="00A56328"/>
    <w:rsid w:val="00A70C97"/>
    <w:rsid w:val="00A94BF6"/>
    <w:rsid w:val="00AC7A32"/>
    <w:rsid w:val="00AD088A"/>
    <w:rsid w:val="00B14974"/>
    <w:rsid w:val="00B17EDC"/>
    <w:rsid w:val="00B341FE"/>
    <w:rsid w:val="00B40615"/>
    <w:rsid w:val="00BA3DCD"/>
    <w:rsid w:val="00BE6D85"/>
    <w:rsid w:val="00C03182"/>
    <w:rsid w:val="00C75771"/>
    <w:rsid w:val="00CF70FD"/>
    <w:rsid w:val="00D201B6"/>
    <w:rsid w:val="00D40638"/>
    <w:rsid w:val="00D9004E"/>
    <w:rsid w:val="00DE6A6E"/>
    <w:rsid w:val="00DF7A93"/>
    <w:rsid w:val="00E55BB1"/>
    <w:rsid w:val="00E929C0"/>
    <w:rsid w:val="00EA2D95"/>
    <w:rsid w:val="00EA39E2"/>
    <w:rsid w:val="00EC4D09"/>
    <w:rsid w:val="00EC61A0"/>
    <w:rsid w:val="00EC61DE"/>
    <w:rsid w:val="00EE5493"/>
    <w:rsid w:val="00F02C4E"/>
    <w:rsid w:val="00F71D64"/>
    <w:rsid w:val="00F775F4"/>
    <w:rsid w:val="00F8340E"/>
    <w:rsid w:val="00FE6F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57001"/>
  <w15:docId w15:val="{26F7D8D0-3353-4FF9-97DE-18A55BF7F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88749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8749B"/>
    <w:pPr>
      <w:tabs>
        <w:tab w:val="center" w:pos="4536"/>
        <w:tab w:val="right" w:pos="9072"/>
      </w:tabs>
      <w:spacing w:after="0" w:line="240" w:lineRule="auto"/>
    </w:pPr>
  </w:style>
  <w:style w:type="character" w:customStyle="1" w:styleId="GlavaZnak">
    <w:name w:val="Glava Znak"/>
    <w:basedOn w:val="Privzetapisavaodstavka"/>
    <w:link w:val="Glava"/>
    <w:uiPriority w:val="99"/>
    <w:rsid w:val="0088749B"/>
  </w:style>
  <w:style w:type="paragraph" w:styleId="Noga">
    <w:name w:val="footer"/>
    <w:basedOn w:val="Navaden"/>
    <w:link w:val="NogaZnak"/>
    <w:uiPriority w:val="99"/>
    <w:unhideWhenUsed/>
    <w:rsid w:val="0088749B"/>
    <w:pPr>
      <w:tabs>
        <w:tab w:val="center" w:pos="4536"/>
        <w:tab w:val="right" w:pos="9072"/>
      </w:tabs>
      <w:spacing w:after="0" w:line="240" w:lineRule="auto"/>
    </w:pPr>
  </w:style>
  <w:style w:type="character" w:customStyle="1" w:styleId="NogaZnak">
    <w:name w:val="Noga Znak"/>
    <w:basedOn w:val="Privzetapisavaodstavka"/>
    <w:link w:val="Noga"/>
    <w:uiPriority w:val="99"/>
    <w:rsid w:val="0088749B"/>
  </w:style>
  <w:style w:type="character" w:customStyle="1" w:styleId="Naslov1Znak">
    <w:name w:val="Naslov 1 Znak"/>
    <w:basedOn w:val="Privzetapisavaodstavka"/>
    <w:link w:val="Naslov1"/>
    <w:uiPriority w:val="9"/>
    <w:rsid w:val="0088749B"/>
    <w:rPr>
      <w:rFonts w:asciiTheme="majorHAnsi" w:eastAsiaTheme="majorEastAsia" w:hAnsiTheme="majorHAnsi" w:cstheme="majorBidi"/>
      <w:b/>
      <w:bCs/>
      <w:color w:val="365F91" w:themeColor="accent1" w:themeShade="BF"/>
      <w:sz w:val="28"/>
      <w:szCs w:val="28"/>
      <w:lang w:eastAsia="en-GB"/>
    </w:rPr>
  </w:style>
  <w:style w:type="paragraph" w:styleId="Besedilooblaka">
    <w:name w:val="Balloon Text"/>
    <w:basedOn w:val="Navaden"/>
    <w:link w:val="BesedilooblakaZnak"/>
    <w:uiPriority w:val="99"/>
    <w:semiHidden/>
    <w:unhideWhenUsed/>
    <w:rsid w:val="0088749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8749B"/>
    <w:rPr>
      <w:rFonts w:ascii="Tahoma" w:hAnsi="Tahoma" w:cs="Tahoma"/>
      <w:sz w:val="16"/>
      <w:szCs w:val="16"/>
    </w:rPr>
  </w:style>
  <w:style w:type="table" w:styleId="Tabelamrea">
    <w:name w:val="Table Grid"/>
    <w:basedOn w:val="Navadnatabela"/>
    <w:rsid w:val="00A70C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1A5C29"/>
    <w:pPr>
      <w:ind w:left="720"/>
      <w:contextualSpacing/>
    </w:pPr>
  </w:style>
  <w:style w:type="table" w:customStyle="1" w:styleId="Tabelamrea2">
    <w:name w:val="Tabela – mreža2"/>
    <w:basedOn w:val="Navadnatabela"/>
    <w:uiPriority w:val="59"/>
    <w:rsid w:val="00C75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BE6D85"/>
    <w:rPr>
      <w:color w:val="0000FF" w:themeColor="hyperlink"/>
      <w:u w:val="single"/>
    </w:rPr>
  </w:style>
  <w:style w:type="character" w:styleId="Nerazreenaomemba">
    <w:name w:val="Unresolved Mention"/>
    <w:basedOn w:val="Privzetapisavaodstavka"/>
    <w:uiPriority w:val="99"/>
    <w:semiHidden/>
    <w:unhideWhenUsed/>
    <w:rsid w:val="00BE6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302721">
      <w:bodyDiv w:val="1"/>
      <w:marLeft w:val="0"/>
      <w:marRight w:val="0"/>
      <w:marTop w:val="0"/>
      <w:marBottom w:val="0"/>
      <w:divBdr>
        <w:top w:val="none" w:sz="0" w:space="0" w:color="auto"/>
        <w:left w:val="none" w:sz="0" w:space="0" w:color="auto"/>
        <w:bottom w:val="none" w:sz="0" w:space="0" w:color="auto"/>
        <w:right w:val="none" w:sz="0" w:space="0" w:color="auto"/>
      </w:divBdr>
    </w:div>
    <w:div w:id="210969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A26E7310CE4E5882E170431CA29BDB"/>
        <w:category>
          <w:name w:val="Splošno"/>
          <w:gallery w:val="placeholder"/>
        </w:category>
        <w:types>
          <w:type w:val="bbPlcHdr"/>
        </w:types>
        <w:behaviors>
          <w:behavior w:val="content"/>
        </w:behaviors>
        <w:guid w:val="{C7D2369D-2E4D-46A1-8873-C134750DB0BB}"/>
      </w:docPartPr>
      <w:docPartBody>
        <w:p w:rsidR="006C3AD4" w:rsidRDefault="000F4811" w:rsidP="000F4811">
          <w:pPr>
            <w:pStyle w:val="37A26E7310CE4E5882E170431CA29BDB"/>
          </w:pPr>
          <w:r>
            <w:rPr>
              <w:rFonts w:asciiTheme="majorHAnsi" w:eastAsiaTheme="majorEastAsia" w:hAnsiTheme="majorHAnsi" w:cstheme="majorBidi"/>
              <w:lang w:val="sl-SI"/>
            </w:rPr>
            <w:t>[Vnesite 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811"/>
    <w:rsid w:val="000D0A55"/>
    <w:rsid w:val="000E0D6D"/>
    <w:rsid w:val="000F4811"/>
    <w:rsid w:val="00176B8D"/>
    <w:rsid w:val="001A17F0"/>
    <w:rsid w:val="001F5FBA"/>
    <w:rsid w:val="002828DA"/>
    <w:rsid w:val="002A3A97"/>
    <w:rsid w:val="00460950"/>
    <w:rsid w:val="004715A6"/>
    <w:rsid w:val="00511E00"/>
    <w:rsid w:val="006A0E1A"/>
    <w:rsid w:val="006C3AD4"/>
    <w:rsid w:val="007838F9"/>
    <w:rsid w:val="00796A9D"/>
    <w:rsid w:val="007F6349"/>
    <w:rsid w:val="0080477F"/>
    <w:rsid w:val="009E08D6"/>
    <w:rsid w:val="00D33CE3"/>
    <w:rsid w:val="00D40638"/>
    <w:rsid w:val="00D763A9"/>
    <w:rsid w:val="00DE29EE"/>
    <w:rsid w:val="00EB3003"/>
    <w:rsid w:val="00F12C81"/>
    <w:rsid w:val="00F62B77"/>
    <w:rsid w:val="00FE00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37A26E7310CE4E5882E170431CA29BDB">
    <w:name w:val="37A26E7310CE4E5882E170431CA29BDB"/>
    <w:rsid w:val="000F48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1618</Words>
  <Characters>9227</Characters>
  <Application>Microsoft Office Word</Application>
  <DocSecurity>0</DocSecurity>
  <Lines>76</Lines>
  <Paragraphs>21</Paragraphs>
  <ScaleCrop>false</ScaleCrop>
  <HeadingPairs>
    <vt:vector size="2" baseType="variant">
      <vt:variant>
        <vt:lpstr>Naslov</vt:lpstr>
      </vt:variant>
      <vt:variant>
        <vt:i4>1</vt:i4>
      </vt:variant>
    </vt:vector>
  </HeadingPairs>
  <TitlesOfParts>
    <vt:vector size="1" baseType="lpstr">
      <vt:lpstr>JAVNI RAZPIS ZA SOFINANCIRANJE LETNEGA PROGRAMA ŠPORTA V OBČINI RADOVLJICA ZA LETO 2022 – RAZPISNA DOKUMENTACIJA</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SOFINANCIRANJE LETNEGA PROGRAMA ŠPORTA V OBČINI RADOVLJICA ZA LETO 2026 – RAZPISNA DOKUMENTACIJA</dc:title>
  <dc:creator>Romana Šlibar Pačnik</dc:creator>
  <cp:lastModifiedBy>Romana Šlibar Pačnik</cp:lastModifiedBy>
  <cp:revision>6</cp:revision>
  <cp:lastPrinted>2025-12-01T10:02:00Z</cp:lastPrinted>
  <dcterms:created xsi:type="dcterms:W3CDTF">2024-11-19T08:31:00Z</dcterms:created>
  <dcterms:modified xsi:type="dcterms:W3CDTF">2025-12-01T10:02:00Z</dcterms:modified>
</cp:coreProperties>
</file>